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D15E" w14:textId="1539D0EC" w:rsidR="00E23124" w:rsidRDefault="006E7048" w:rsidP="00E23124">
      <w:pPr>
        <w:ind w:left="-142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Cellular pathology</w:t>
      </w:r>
      <w:r w:rsidR="00E23124">
        <w:rPr>
          <w:rFonts w:cs="Arial"/>
          <w:b/>
          <w:sz w:val="28"/>
          <w:szCs w:val="28"/>
        </w:rPr>
        <w:t xml:space="preserve"> audit </w:t>
      </w:r>
      <w:r>
        <w:rPr>
          <w:rFonts w:cs="Arial"/>
          <w:b/>
          <w:sz w:val="28"/>
          <w:szCs w:val="28"/>
        </w:rPr>
        <w:t>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6E7048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6E7048">
        <w:trPr>
          <w:trHeight w:val="469"/>
        </w:trPr>
        <w:tc>
          <w:tcPr>
            <w:tcW w:w="1737" w:type="dxa"/>
          </w:tcPr>
          <w:p w14:paraId="280CA6DE" w14:textId="298585FA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6E7048">
        <w:trPr>
          <w:trHeight w:val="58"/>
        </w:trPr>
        <w:tc>
          <w:tcPr>
            <w:tcW w:w="1737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3BEC6177" w:rsidR="009F45A0" w:rsidRPr="009349D7" w:rsidRDefault="006E7048" w:rsidP="00952DFE">
            <w:r>
              <w:t>Histopathology/genitourinary</w:t>
            </w:r>
          </w:p>
        </w:tc>
      </w:tr>
      <w:tr w:rsidR="00690DA4" w:rsidRPr="00077B16" w14:paraId="13EFC558" w14:textId="77777777" w:rsidTr="006E7048">
        <w:trPr>
          <w:trHeight w:val="469"/>
        </w:trPr>
        <w:tc>
          <w:tcPr>
            <w:tcW w:w="1737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4B18845C" w:rsidR="00690DA4" w:rsidRPr="00382F02" w:rsidRDefault="0098035E" w:rsidP="00952DFE">
            <w:pPr>
              <w:rPr>
                <w:b/>
              </w:rPr>
            </w:pPr>
            <w:r>
              <w:rPr>
                <w:b/>
              </w:rPr>
              <w:t>A</w:t>
            </w:r>
            <w:r w:rsidRPr="003321AA">
              <w:rPr>
                <w:b/>
                <w:bCs/>
              </w:rPr>
              <w:t>n a</w:t>
            </w:r>
            <w:r w:rsidR="006E7048" w:rsidRPr="00382F02">
              <w:rPr>
                <w:b/>
              </w:rPr>
              <w:t>udit of penile cancer reporting in surgical specimens</w:t>
            </w:r>
          </w:p>
        </w:tc>
      </w:tr>
      <w:tr w:rsidR="009F45A0" w:rsidRPr="00077B16" w14:paraId="2B750D7A" w14:textId="77777777" w:rsidTr="006E7048">
        <w:trPr>
          <w:trHeight w:val="469"/>
        </w:trPr>
        <w:tc>
          <w:tcPr>
            <w:tcW w:w="1737" w:type="dxa"/>
          </w:tcPr>
          <w:p w14:paraId="70726B9A" w14:textId="77777777" w:rsidR="009F45A0" w:rsidRPr="009349D7" w:rsidRDefault="009F45A0" w:rsidP="00876760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63BED818" w14:textId="52F7D027" w:rsidR="009F45A0" w:rsidRPr="00055290" w:rsidRDefault="006E7048" w:rsidP="00055290">
            <w:pPr>
              <w:spacing w:before="100" w:after="100"/>
              <w:rPr>
                <w:rFonts w:cs="Arial"/>
              </w:rPr>
            </w:pPr>
            <w:r w:rsidRPr="00BD18CC">
              <w:rPr>
                <w:rFonts w:cs="Arial"/>
              </w:rPr>
              <w:t xml:space="preserve">Datasets published by the Royal College of Pathologists define the core data items </w:t>
            </w:r>
            <w:r>
              <w:rPr>
                <w:rFonts w:cs="Arial"/>
              </w:rPr>
              <w:t>that</w:t>
            </w:r>
            <w:r w:rsidRPr="00BD18CC">
              <w:rPr>
                <w:rFonts w:cs="Arial"/>
              </w:rPr>
              <w:t xml:space="preserve"> should be included in histopathology reports to ensure all necessary data is provided.</w:t>
            </w:r>
            <w:r w:rsidR="00055290">
              <w:rPr>
                <w:rFonts w:cs="Arial"/>
              </w:rPr>
              <w:t xml:space="preserve"> </w:t>
            </w:r>
            <w:r w:rsidRPr="00BD18CC">
              <w:rPr>
                <w:rFonts w:cs="Arial"/>
              </w:rPr>
              <w:t>In 20</w:t>
            </w:r>
            <w:r>
              <w:rPr>
                <w:rFonts w:cs="Arial"/>
              </w:rPr>
              <w:t>24</w:t>
            </w:r>
            <w:r w:rsidRPr="00BD18CC">
              <w:rPr>
                <w:rFonts w:cs="Arial"/>
              </w:rPr>
              <w:t xml:space="preserve">, the College’s </w:t>
            </w:r>
            <w:r w:rsidRPr="00BD18CC">
              <w:rPr>
                <w:rFonts w:cs="Arial"/>
                <w:i/>
              </w:rPr>
              <w:t xml:space="preserve">Dataset for histopathological reporting </w:t>
            </w:r>
            <w:r>
              <w:rPr>
                <w:rFonts w:cs="Arial"/>
                <w:i/>
              </w:rPr>
              <w:t>for penile and distal urethra cancer</w:t>
            </w:r>
            <w:r w:rsidRPr="00BD18CC">
              <w:rPr>
                <w:rFonts w:cs="Arial"/>
              </w:rPr>
              <w:t xml:space="preserve"> was published, which lists and discusses the data items to be included when reporting </w:t>
            </w:r>
            <w:r>
              <w:rPr>
                <w:rFonts w:cs="Arial"/>
              </w:rPr>
              <w:t>penile</w:t>
            </w:r>
            <w:r w:rsidRPr="00BD18C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cancer resection</w:t>
            </w:r>
            <w:r w:rsidRPr="00BD18CC">
              <w:rPr>
                <w:rFonts w:cs="Arial"/>
              </w:rPr>
              <w:t xml:space="preserve"> specimens.</w:t>
            </w:r>
            <w:r w:rsidRPr="00A00873">
              <w:rPr>
                <w:rFonts w:cs="Arial"/>
                <w:vertAlign w:val="superscript"/>
              </w:rPr>
              <w:t>1</w:t>
            </w:r>
          </w:p>
        </w:tc>
      </w:tr>
      <w:tr w:rsidR="00F910E7" w:rsidRPr="00077B16" w14:paraId="0F7C86E3" w14:textId="77777777" w:rsidTr="006E7048">
        <w:trPr>
          <w:trHeight w:val="469"/>
        </w:trPr>
        <w:tc>
          <w:tcPr>
            <w:tcW w:w="1737" w:type="dxa"/>
          </w:tcPr>
          <w:p w14:paraId="4492C55B" w14:textId="121BA009" w:rsidR="00F910E7" w:rsidRPr="009349D7" w:rsidRDefault="00F910E7" w:rsidP="00876760">
            <w:pPr>
              <w:pStyle w:val="Rowheading"/>
            </w:pPr>
            <w:r w:rsidRPr="009349D7">
              <w:t xml:space="preserve">Aim </w:t>
            </w:r>
            <w:r w:rsidR="0020390E" w:rsidRPr="009349D7">
              <w:t>&amp;</w:t>
            </w:r>
            <w:r w:rsidRPr="009349D7">
              <w:t xml:space="preserve"> objectives</w:t>
            </w:r>
          </w:p>
        </w:tc>
        <w:tc>
          <w:tcPr>
            <w:tcW w:w="7891" w:type="dxa"/>
          </w:tcPr>
          <w:p w14:paraId="4DAA0B33" w14:textId="4902EAC9" w:rsidR="00F910E7" w:rsidRPr="006E7048" w:rsidRDefault="006E7048" w:rsidP="006E7048">
            <w:pPr>
              <w:spacing w:before="100" w:after="100"/>
              <w:rPr>
                <w:rFonts w:cs="Arial"/>
              </w:rPr>
            </w:pPr>
            <w:r w:rsidRPr="006E7048">
              <w:rPr>
                <w:rFonts w:cs="Arial"/>
              </w:rPr>
              <w:t xml:space="preserve">This audit template is a tool to determine whether pathological core data items are included in histopathology reports in </w:t>
            </w:r>
            <w:r>
              <w:rPr>
                <w:rFonts w:cs="Arial"/>
              </w:rPr>
              <w:t xml:space="preserve">penile cancer resection </w:t>
            </w:r>
            <w:r w:rsidRPr="006E7048">
              <w:rPr>
                <w:rFonts w:cs="Arial"/>
              </w:rPr>
              <w:t>specimens.</w:t>
            </w:r>
          </w:p>
        </w:tc>
      </w:tr>
      <w:tr w:rsidR="006E7048" w:rsidRPr="00077B16" w14:paraId="4FF25260" w14:textId="77777777" w:rsidTr="006E7048">
        <w:trPr>
          <w:trHeight w:val="119"/>
        </w:trPr>
        <w:tc>
          <w:tcPr>
            <w:tcW w:w="1737" w:type="dxa"/>
          </w:tcPr>
          <w:p w14:paraId="374F6066" w14:textId="664AEB7E" w:rsidR="006E7048" w:rsidRPr="009349D7" w:rsidRDefault="006E7048" w:rsidP="006E7048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891" w:type="dxa"/>
          </w:tcPr>
          <w:p w14:paraId="39203078" w14:textId="77777777" w:rsidR="006E7048" w:rsidRPr="00BD18CC" w:rsidRDefault="006E7048" w:rsidP="006E7048">
            <w:pPr>
              <w:tabs>
                <w:tab w:val="left" w:pos="317"/>
              </w:tabs>
              <w:spacing w:before="100" w:after="100"/>
              <w:rPr>
                <w:rFonts w:cs="Arial"/>
              </w:rPr>
            </w:pPr>
            <w:r w:rsidRPr="00BD18CC">
              <w:rPr>
                <w:rFonts w:cs="Arial"/>
                <w:b/>
              </w:rPr>
              <w:t xml:space="preserve">Criteria range: </w:t>
            </w:r>
            <w:r w:rsidRPr="00BD18CC">
              <w:rPr>
                <w:rFonts w:cs="Arial"/>
              </w:rPr>
              <w:t>100%, or if not achieved, there is documentation in the text of the report that explains the variance.</w:t>
            </w:r>
          </w:p>
          <w:p w14:paraId="22F0462F" w14:textId="77777777" w:rsidR="006E7048" w:rsidRPr="00BD18CC" w:rsidRDefault="006E7048" w:rsidP="006E7048">
            <w:pPr>
              <w:tabs>
                <w:tab w:val="left" w:pos="317"/>
              </w:tabs>
              <w:spacing w:before="100" w:after="100"/>
              <w:rPr>
                <w:rFonts w:cs="Arial"/>
                <w:b/>
              </w:rPr>
            </w:pPr>
            <w:r w:rsidRPr="00BD18CC">
              <w:rPr>
                <w:rFonts w:cs="Arial"/>
                <w:b/>
              </w:rPr>
              <w:t>The agreed standards</w:t>
            </w:r>
            <w:r>
              <w:rPr>
                <w:rFonts w:cs="Arial"/>
                <w:b/>
              </w:rPr>
              <w:t>:</w:t>
            </w:r>
          </w:p>
          <w:p w14:paraId="44E2E830" w14:textId="42E8EBB2" w:rsidR="006E7048" w:rsidRPr="009349D7" w:rsidRDefault="006E7048" w:rsidP="006E7048">
            <w:r w:rsidRPr="00E25DFB">
              <w:rPr>
                <w:rFonts w:cs="Arial"/>
                <w:color w:val="000000"/>
              </w:rPr>
              <w:t>Each core data item stated in the dataset for inclusion in</w:t>
            </w:r>
            <w:r>
              <w:rPr>
                <w:rFonts w:cs="Arial"/>
                <w:color w:val="000000"/>
              </w:rPr>
              <w:t xml:space="preserve"> histology reports of penile cancer resection specimens</w:t>
            </w:r>
            <w:r w:rsidRPr="00E25DFB">
              <w:rPr>
                <w:rFonts w:cs="Arial"/>
                <w:color w:val="000000"/>
              </w:rPr>
              <w:t xml:space="preserve"> should be included in the histology reports.</w:t>
            </w:r>
          </w:p>
        </w:tc>
      </w:tr>
      <w:tr w:rsidR="008628C3" w:rsidRPr="00077B16" w14:paraId="14094681" w14:textId="77777777" w:rsidTr="006E7048">
        <w:trPr>
          <w:cantSplit/>
          <w:trHeight w:val="469"/>
        </w:trPr>
        <w:tc>
          <w:tcPr>
            <w:tcW w:w="1737" w:type="dxa"/>
          </w:tcPr>
          <w:p w14:paraId="1E4F1E05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8628C3" w:rsidRPr="009349D7" w:rsidRDefault="008628C3" w:rsidP="009349D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06E9918F" w14:textId="7A7CDD5E" w:rsidR="00A4630E" w:rsidRPr="009349D7" w:rsidRDefault="008628C3" w:rsidP="00952DFE">
            <w:pPr>
              <w:rPr>
                <w:b/>
              </w:rPr>
            </w:pPr>
            <w:r w:rsidRPr="009349D7">
              <w:rPr>
                <w:b/>
              </w:rPr>
              <w:t>Sample selection</w:t>
            </w:r>
            <w:r w:rsidR="00E53AD8" w:rsidRPr="009349D7">
              <w:rPr>
                <w:b/>
              </w:rPr>
              <w:t xml:space="preserve">: </w:t>
            </w:r>
            <w:r w:rsidR="00B764BA" w:rsidRPr="00952DFE">
              <w:rPr>
                <w:rStyle w:val="BodytextredfontChar"/>
              </w:rPr>
              <w:t>(To be completed by the author)</w:t>
            </w:r>
          </w:p>
          <w:p w14:paraId="21FE76E9" w14:textId="2B3DAB77" w:rsidR="00F5545F" w:rsidRPr="009349D7" w:rsidRDefault="0051663B" w:rsidP="00952DFE">
            <w:pPr>
              <w:rPr>
                <w:bCs/>
              </w:rPr>
            </w:pPr>
            <w:r w:rsidRPr="009349D7">
              <w:rPr>
                <w:bCs/>
              </w:rPr>
              <w:t xml:space="preserve">All cases </w:t>
            </w:r>
            <w:r w:rsidRPr="009349D7">
              <w:rPr>
                <w:bCs/>
                <w:color w:val="000000"/>
              </w:rPr>
              <w:t xml:space="preserve">of </w:t>
            </w:r>
            <w:r w:rsidR="006E7048">
              <w:rPr>
                <w:bCs/>
                <w:color w:val="000000"/>
              </w:rPr>
              <w:t>penile cancer resection</w:t>
            </w:r>
            <w:r w:rsidRPr="009349D7">
              <w:rPr>
                <w:bCs/>
                <w:color w:val="000000"/>
              </w:rPr>
              <w:t xml:space="preserve"> within </w:t>
            </w:r>
            <w:r w:rsidR="002045D7" w:rsidRPr="009349D7">
              <w:rPr>
                <w:bCs/>
                <w:color w:val="000000"/>
              </w:rPr>
              <w:t>the</w:t>
            </w:r>
            <w:r w:rsidR="00E56306" w:rsidRPr="009349D7">
              <w:rPr>
                <w:bCs/>
                <w:color w:val="000000"/>
              </w:rPr>
              <w:t xml:space="preserve"> </w:t>
            </w:r>
            <w:r w:rsidRPr="009349D7">
              <w:rPr>
                <w:bCs/>
                <w:color w:val="000000"/>
              </w:rPr>
              <w:t xml:space="preserve">time period </w:t>
            </w:r>
            <w:r w:rsidR="006E7048">
              <w:rPr>
                <w:bCs/>
                <w:color w:val="000000"/>
              </w:rPr>
              <w:t xml:space="preserve">of </w:t>
            </w:r>
            <w:r w:rsidR="00AB4DCB">
              <w:rPr>
                <w:bCs/>
                <w:color w:val="000000"/>
              </w:rPr>
              <w:t>1</w:t>
            </w:r>
            <w:r w:rsidR="006E7048">
              <w:rPr>
                <w:bCs/>
                <w:color w:val="000000"/>
              </w:rPr>
              <w:t xml:space="preserve"> year.</w:t>
            </w:r>
            <w:r w:rsidR="00D81762" w:rsidRPr="009349D7">
              <w:rPr>
                <w:bCs/>
                <w:color w:val="000000"/>
              </w:rPr>
              <w:t xml:space="preserve"> </w:t>
            </w:r>
          </w:p>
          <w:p w14:paraId="6E345486" w14:textId="5F8ED86A" w:rsidR="006E7048" w:rsidRPr="008066C5" w:rsidRDefault="006E7048" w:rsidP="006E7048">
            <w:pPr>
              <w:pStyle w:val="ColorfulList-Accent11"/>
              <w:spacing w:before="100" w:after="100"/>
              <w:ind w:left="0"/>
              <w:rPr>
                <w:rFonts w:cs="Arial"/>
                <w:color w:val="000000"/>
              </w:rPr>
            </w:pPr>
            <w:r w:rsidRPr="008066C5">
              <w:rPr>
                <w:rFonts w:cs="Arial"/>
                <w:color w:val="000000"/>
              </w:rPr>
              <w:t>Data to be collected from proformas</w:t>
            </w:r>
            <w:r>
              <w:rPr>
                <w:rFonts w:cs="Arial"/>
                <w:color w:val="000000"/>
              </w:rPr>
              <w:t xml:space="preserve"> and textual histology reports</w:t>
            </w:r>
            <w:r w:rsidRPr="008066C5">
              <w:rPr>
                <w:rFonts w:cs="Arial"/>
                <w:color w:val="000000"/>
              </w:rPr>
              <w:t xml:space="preserve"> for </w:t>
            </w:r>
            <w:r>
              <w:rPr>
                <w:rFonts w:cs="Arial"/>
                <w:color w:val="000000"/>
              </w:rPr>
              <w:t>resected specimens</w:t>
            </w:r>
            <w:r w:rsidRPr="008066C5">
              <w:rPr>
                <w:rFonts w:cs="Arial"/>
                <w:color w:val="000000"/>
              </w:rPr>
              <w:t>.</w:t>
            </w:r>
          </w:p>
          <w:p w14:paraId="2E47D027" w14:textId="3A4443B7" w:rsidR="00FA6967" w:rsidRPr="009349D7" w:rsidRDefault="00AE34E0" w:rsidP="00952DFE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8628C3" w:rsidRPr="00077B16" w14:paraId="4EF29E2B" w14:textId="77777777" w:rsidTr="006E7048">
        <w:trPr>
          <w:trHeight w:val="469"/>
        </w:trPr>
        <w:tc>
          <w:tcPr>
            <w:tcW w:w="1737" w:type="dxa"/>
          </w:tcPr>
          <w:p w14:paraId="42E290A4" w14:textId="77777777" w:rsidR="008628C3" w:rsidRPr="009349D7" w:rsidRDefault="008628C3" w:rsidP="00876760">
            <w:pPr>
              <w:pStyle w:val="Rowheading"/>
            </w:pPr>
            <w:r w:rsidRPr="009349D7">
              <w:t>Results</w:t>
            </w:r>
          </w:p>
        </w:tc>
        <w:tc>
          <w:tcPr>
            <w:tcW w:w="7891" w:type="dxa"/>
          </w:tcPr>
          <w:p w14:paraId="08D3ABE3" w14:textId="77777777" w:rsidR="008628C3" w:rsidRPr="009349D7" w:rsidRDefault="008628C3" w:rsidP="0029610F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8628C3" w:rsidRPr="009349D7" w:rsidRDefault="008628C3" w:rsidP="0029610F">
            <w:r w:rsidRPr="009349D7">
              <w:t>The results of this audit show the following</w:t>
            </w:r>
            <w:r w:rsidR="00E53AD8" w:rsidRPr="009349D7">
              <w:t xml:space="preserve"> compliance with the standards</w:t>
            </w:r>
            <w:r w:rsidR="00745A21"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25747C" w:rsidRPr="009349D7" w14:paraId="624323B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4647A79" w14:textId="0322E603" w:rsidR="0025747C" w:rsidRPr="006E7048" w:rsidRDefault="006E7048" w:rsidP="0029610F">
                  <w:pPr>
                    <w:pStyle w:val="Tabletext"/>
                    <w:rPr>
                      <w:b/>
                    </w:rPr>
                  </w:pPr>
                  <w:r w:rsidRPr="006E7048">
                    <w:rPr>
                      <w:b/>
                    </w:rPr>
                    <w:t>Core data items</w:t>
                  </w:r>
                </w:p>
              </w:tc>
              <w:tc>
                <w:tcPr>
                  <w:tcW w:w="3969" w:type="dxa"/>
                </w:tcPr>
                <w:p w14:paraId="0DBB373F" w14:textId="77777777" w:rsidR="0025747C" w:rsidRPr="009349D7" w:rsidRDefault="0025747C" w:rsidP="0029610F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6E7048" w:rsidRPr="009349D7" w14:paraId="26EEAC2E" w14:textId="77777777" w:rsidTr="004E2F8E">
              <w:trPr>
                <w:trHeight w:val="300"/>
              </w:trPr>
              <w:tc>
                <w:tcPr>
                  <w:tcW w:w="7399" w:type="dxa"/>
                  <w:gridSpan w:val="2"/>
                </w:tcPr>
                <w:p w14:paraId="3E06D38D" w14:textId="41F27519" w:rsidR="006E7048" w:rsidRPr="006E7048" w:rsidRDefault="006E7048" w:rsidP="0029610F">
                  <w:pPr>
                    <w:pStyle w:val="Tabletext"/>
                    <w:rPr>
                      <w:b/>
                    </w:rPr>
                  </w:pPr>
                  <w:r w:rsidRPr="006E7048">
                    <w:rPr>
                      <w:b/>
                    </w:rPr>
                    <w:t>Macroscopic description</w:t>
                  </w:r>
                </w:p>
              </w:tc>
            </w:tr>
            <w:tr w:rsidR="0025747C" w:rsidRPr="009349D7" w14:paraId="17E1314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D502007" w14:textId="29E8C933" w:rsidR="0025747C" w:rsidRPr="009349D7" w:rsidRDefault="006E7048" w:rsidP="0029610F">
                  <w:pPr>
                    <w:pStyle w:val="Tabletext"/>
                  </w:pPr>
                  <w:r>
                    <w:t>Specimen type</w:t>
                  </w:r>
                </w:p>
              </w:tc>
              <w:tc>
                <w:tcPr>
                  <w:tcW w:w="3969" w:type="dxa"/>
                </w:tcPr>
                <w:p w14:paraId="75E972AC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25559A8D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52CA0A7" w14:textId="4507B8DF" w:rsidR="0025747C" w:rsidRPr="006E7048" w:rsidRDefault="006E7048" w:rsidP="0029610F">
                  <w:pPr>
                    <w:pStyle w:val="Tabletext"/>
                    <w:rPr>
                      <w:bCs/>
                    </w:rPr>
                  </w:pPr>
                  <w:r w:rsidRPr="006E7048">
                    <w:rPr>
                      <w:bCs/>
                    </w:rPr>
                    <w:t>Maximum size of tumour</w:t>
                  </w:r>
                </w:p>
              </w:tc>
              <w:tc>
                <w:tcPr>
                  <w:tcW w:w="3969" w:type="dxa"/>
                </w:tcPr>
                <w:p w14:paraId="0C1BE610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6E7048" w:rsidRPr="009349D7" w14:paraId="24DC0D94" w14:textId="77777777" w:rsidTr="00B77EE3">
              <w:trPr>
                <w:trHeight w:val="300"/>
              </w:trPr>
              <w:tc>
                <w:tcPr>
                  <w:tcW w:w="7399" w:type="dxa"/>
                  <w:gridSpan w:val="2"/>
                </w:tcPr>
                <w:p w14:paraId="6A0A368F" w14:textId="1F589FEA" w:rsidR="006E7048" w:rsidRPr="009349D7" w:rsidRDefault="006E7048" w:rsidP="0029610F">
                  <w:pPr>
                    <w:pStyle w:val="Tabletext"/>
                  </w:pPr>
                  <w:r w:rsidRPr="006E7048">
                    <w:rPr>
                      <w:b/>
                    </w:rPr>
                    <w:t>Histology</w:t>
                  </w:r>
                </w:p>
              </w:tc>
            </w:tr>
            <w:tr w:rsidR="0025747C" w:rsidRPr="009349D7" w14:paraId="0EC6E43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901A362" w14:textId="7852EB3F" w:rsidR="0025747C" w:rsidRPr="009349D7" w:rsidRDefault="006E7048" w:rsidP="0029610F">
                  <w:pPr>
                    <w:pStyle w:val="Tabletext"/>
                  </w:pPr>
                  <w:r>
                    <w:t>Histological type (WHO)</w:t>
                  </w:r>
                </w:p>
              </w:tc>
              <w:tc>
                <w:tcPr>
                  <w:tcW w:w="3969" w:type="dxa"/>
                </w:tcPr>
                <w:p w14:paraId="3EE5BE6B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15FD2B11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F2DE78C" w14:textId="0351AB48" w:rsidR="0025747C" w:rsidRPr="009349D7" w:rsidRDefault="006E7048" w:rsidP="0029610F">
                  <w:pPr>
                    <w:pStyle w:val="Tabletext"/>
                  </w:pPr>
                  <w:r>
                    <w:t>Grade</w:t>
                  </w:r>
                </w:p>
              </w:tc>
              <w:tc>
                <w:tcPr>
                  <w:tcW w:w="3969" w:type="dxa"/>
                </w:tcPr>
                <w:p w14:paraId="1F18D056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5350E8F4" w14:textId="77777777" w:rsidTr="0025747C">
              <w:trPr>
                <w:cantSplit/>
                <w:trHeight w:val="122"/>
              </w:trPr>
              <w:tc>
                <w:tcPr>
                  <w:tcW w:w="3430" w:type="dxa"/>
                </w:tcPr>
                <w:p w14:paraId="2C69EB04" w14:textId="04E4C4A0" w:rsidR="0025747C" w:rsidRPr="009349D7" w:rsidRDefault="006E7048" w:rsidP="0029610F">
                  <w:pPr>
                    <w:pStyle w:val="Tabletext"/>
                  </w:pPr>
                  <w:r>
                    <w:t>P16 IHC</w:t>
                  </w:r>
                </w:p>
              </w:tc>
              <w:tc>
                <w:tcPr>
                  <w:tcW w:w="3969" w:type="dxa"/>
                </w:tcPr>
                <w:p w14:paraId="7669C8FF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7DD9ACF3" w14:textId="77777777" w:rsidTr="0025747C">
              <w:trPr>
                <w:cantSplit/>
                <w:trHeight w:val="121"/>
              </w:trPr>
              <w:tc>
                <w:tcPr>
                  <w:tcW w:w="3430" w:type="dxa"/>
                </w:tcPr>
                <w:p w14:paraId="6205BE77" w14:textId="41776A62" w:rsidR="0025747C" w:rsidRPr="009349D7" w:rsidRDefault="006E7048" w:rsidP="0029610F">
                  <w:pPr>
                    <w:pStyle w:val="Tabletext"/>
                  </w:pPr>
                  <w:r>
                    <w:t>Maximum dimension of tumour</w:t>
                  </w:r>
                </w:p>
              </w:tc>
              <w:tc>
                <w:tcPr>
                  <w:tcW w:w="3969" w:type="dxa"/>
                </w:tcPr>
                <w:p w14:paraId="1168D5AB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163855E9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2CCF072" w14:textId="2A94E76D" w:rsidR="0025747C" w:rsidRPr="009349D7" w:rsidRDefault="006E7048" w:rsidP="0029610F">
                  <w:pPr>
                    <w:pStyle w:val="Tabletext"/>
                  </w:pPr>
                  <w:r>
                    <w:t>Anatomical level of invasion</w:t>
                  </w:r>
                </w:p>
              </w:tc>
              <w:tc>
                <w:tcPr>
                  <w:tcW w:w="3969" w:type="dxa"/>
                </w:tcPr>
                <w:p w14:paraId="2B311D28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6E7048" w:rsidRPr="009349D7" w14:paraId="04E8A33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FC1FF5C" w14:textId="115A4664" w:rsidR="006E7048" w:rsidRDefault="00382F02" w:rsidP="0029610F">
                  <w:pPr>
                    <w:pStyle w:val="Tabletext"/>
                  </w:pPr>
                  <w:r>
                    <w:t>Perineural invasion</w:t>
                  </w:r>
                </w:p>
              </w:tc>
              <w:tc>
                <w:tcPr>
                  <w:tcW w:w="3969" w:type="dxa"/>
                </w:tcPr>
                <w:p w14:paraId="606E5CBD" w14:textId="77777777" w:rsidR="006E7048" w:rsidRPr="009349D7" w:rsidRDefault="006E7048" w:rsidP="0029610F">
                  <w:pPr>
                    <w:pStyle w:val="Tabletext"/>
                  </w:pPr>
                </w:p>
              </w:tc>
            </w:tr>
            <w:tr w:rsidR="006E7048" w:rsidRPr="009349D7" w14:paraId="181160B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35C8209" w14:textId="026FE2DA" w:rsidR="006E7048" w:rsidRDefault="00382F02" w:rsidP="0029610F">
                  <w:pPr>
                    <w:pStyle w:val="Tabletext"/>
                  </w:pPr>
                  <w:r>
                    <w:t>Lymphovascular invasion</w:t>
                  </w:r>
                </w:p>
              </w:tc>
              <w:tc>
                <w:tcPr>
                  <w:tcW w:w="3969" w:type="dxa"/>
                </w:tcPr>
                <w:p w14:paraId="2EF56ADD" w14:textId="77777777" w:rsidR="006E7048" w:rsidRPr="009349D7" w:rsidRDefault="006E7048" w:rsidP="0029610F">
                  <w:pPr>
                    <w:pStyle w:val="Tabletext"/>
                  </w:pPr>
                </w:p>
              </w:tc>
            </w:tr>
            <w:tr w:rsidR="00382F02" w:rsidRPr="009349D7" w14:paraId="05C0150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C063382" w14:textId="07169785" w:rsidR="00382F02" w:rsidRDefault="00382F02" w:rsidP="00382F02">
                  <w:pPr>
                    <w:pStyle w:val="Tabletext"/>
                  </w:pPr>
                  <w:r>
                    <w:t>Presence of PeIN</w:t>
                  </w:r>
                </w:p>
              </w:tc>
              <w:tc>
                <w:tcPr>
                  <w:tcW w:w="3969" w:type="dxa"/>
                </w:tcPr>
                <w:p w14:paraId="54F2E821" w14:textId="77777777" w:rsidR="00382F02" w:rsidRPr="009349D7" w:rsidRDefault="00382F02" w:rsidP="00382F02">
                  <w:pPr>
                    <w:pStyle w:val="Tabletext"/>
                  </w:pPr>
                </w:p>
              </w:tc>
            </w:tr>
            <w:tr w:rsidR="00382F02" w:rsidRPr="009349D7" w14:paraId="3561E86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7FF8ADF" w14:textId="34938FE3" w:rsidR="00382F02" w:rsidRDefault="00382F02" w:rsidP="00382F02">
                  <w:pPr>
                    <w:pStyle w:val="Tabletext"/>
                  </w:pPr>
                  <w:r>
                    <w:t>Surgical margin status</w:t>
                  </w:r>
                </w:p>
              </w:tc>
              <w:tc>
                <w:tcPr>
                  <w:tcW w:w="3969" w:type="dxa"/>
                </w:tcPr>
                <w:p w14:paraId="217F8D71" w14:textId="77777777" w:rsidR="00382F02" w:rsidRPr="009349D7" w:rsidRDefault="00382F02" w:rsidP="00382F02">
                  <w:pPr>
                    <w:pStyle w:val="Tabletext"/>
                  </w:pPr>
                </w:p>
              </w:tc>
            </w:tr>
            <w:tr w:rsidR="00382F02" w:rsidRPr="009349D7" w14:paraId="703460CF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37FDC3D" w14:textId="6B445549" w:rsidR="00382F02" w:rsidRDefault="00382F02" w:rsidP="00382F02">
                  <w:pPr>
                    <w:pStyle w:val="Tabletext"/>
                  </w:pPr>
                  <w:r>
                    <w:t>Minimal distance to surgical margin</w:t>
                  </w:r>
                </w:p>
              </w:tc>
              <w:tc>
                <w:tcPr>
                  <w:tcW w:w="3969" w:type="dxa"/>
                </w:tcPr>
                <w:p w14:paraId="0B30F504" w14:textId="77777777" w:rsidR="00382F02" w:rsidRPr="009349D7" w:rsidRDefault="00382F02" w:rsidP="00382F02">
                  <w:pPr>
                    <w:pStyle w:val="Tabletext"/>
                  </w:pPr>
                </w:p>
              </w:tc>
            </w:tr>
            <w:tr w:rsidR="00382F02" w:rsidRPr="009349D7" w14:paraId="2E2CA51B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5DF79374" w14:textId="6582B137" w:rsidR="00382F02" w:rsidRDefault="00382F02" w:rsidP="00382F02">
                  <w:pPr>
                    <w:pStyle w:val="Tabletext"/>
                  </w:pPr>
                  <w:r>
                    <w:t>Presence of PeIN on surgical margin</w:t>
                  </w:r>
                </w:p>
              </w:tc>
              <w:tc>
                <w:tcPr>
                  <w:tcW w:w="3969" w:type="dxa"/>
                </w:tcPr>
                <w:p w14:paraId="7DE0A526" w14:textId="77777777" w:rsidR="00382F02" w:rsidRPr="009349D7" w:rsidRDefault="00382F02" w:rsidP="00382F02">
                  <w:pPr>
                    <w:pStyle w:val="Tabletext"/>
                  </w:pPr>
                </w:p>
              </w:tc>
            </w:tr>
            <w:tr w:rsidR="00382F02" w:rsidRPr="009349D7" w14:paraId="7EE50866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53EF35B7" w14:textId="5543EC85" w:rsidR="00382F02" w:rsidRDefault="00382F02" w:rsidP="00382F02">
                  <w:pPr>
                    <w:pStyle w:val="Tabletext"/>
                  </w:pPr>
                  <w:r>
                    <w:t xml:space="preserve">Lymph nodes (total number </w:t>
                  </w:r>
                  <w:r w:rsidR="00A27267">
                    <w:t>and</w:t>
                  </w:r>
                  <w:r>
                    <w:t xml:space="preserve"> number of nodes involved) </w:t>
                  </w:r>
                </w:p>
              </w:tc>
              <w:tc>
                <w:tcPr>
                  <w:tcW w:w="3969" w:type="dxa"/>
                </w:tcPr>
                <w:p w14:paraId="1AEC8633" w14:textId="77777777" w:rsidR="00382F02" w:rsidRPr="009349D7" w:rsidRDefault="00382F02" w:rsidP="00382F02">
                  <w:pPr>
                    <w:pStyle w:val="Tabletext"/>
                  </w:pPr>
                </w:p>
              </w:tc>
            </w:tr>
            <w:tr w:rsidR="00382F02" w:rsidRPr="009349D7" w14:paraId="0A823ED1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B577B4E" w14:textId="507569B2" w:rsidR="00382F02" w:rsidRDefault="00382F02" w:rsidP="00382F02">
                  <w:pPr>
                    <w:pStyle w:val="Tabletext"/>
                  </w:pPr>
                  <w:r>
                    <w:t xml:space="preserve">Presence of </w:t>
                  </w:r>
                  <w:r w:rsidR="00F16945">
                    <w:t>e</w:t>
                  </w:r>
                  <w:r>
                    <w:t>xtracapsular extension</w:t>
                  </w:r>
                </w:p>
              </w:tc>
              <w:tc>
                <w:tcPr>
                  <w:tcW w:w="3969" w:type="dxa"/>
                </w:tcPr>
                <w:p w14:paraId="26223CC6" w14:textId="77777777" w:rsidR="00382F02" w:rsidRPr="009349D7" w:rsidRDefault="00382F02" w:rsidP="00382F02">
                  <w:pPr>
                    <w:pStyle w:val="Tabletext"/>
                  </w:pPr>
                </w:p>
              </w:tc>
            </w:tr>
            <w:tr w:rsidR="00382F02" w:rsidRPr="009349D7" w14:paraId="38BA6D46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319746C" w14:textId="2C045849" w:rsidR="00382F02" w:rsidRPr="00382F02" w:rsidRDefault="00382F02" w:rsidP="00382F02">
                  <w:pPr>
                    <w:pStyle w:val="Tabletext"/>
                    <w:rPr>
                      <w:b/>
                    </w:rPr>
                  </w:pPr>
                  <w:r w:rsidRPr="00382F02">
                    <w:rPr>
                      <w:b/>
                    </w:rPr>
                    <w:t>Summary</w:t>
                  </w:r>
                </w:p>
              </w:tc>
              <w:tc>
                <w:tcPr>
                  <w:tcW w:w="3969" w:type="dxa"/>
                </w:tcPr>
                <w:p w14:paraId="72942773" w14:textId="77777777" w:rsidR="00382F02" w:rsidRPr="009349D7" w:rsidRDefault="00382F02" w:rsidP="00382F02">
                  <w:pPr>
                    <w:pStyle w:val="Tabletext"/>
                  </w:pPr>
                </w:p>
              </w:tc>
            </w:tr>
            <w:tr w:rsidR="00382F02" w:rsidRPr="009349D7" w14:paraId="1605252B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E7C1CA6" w14:textId="09D0AACE" w:rsidR="00382F02" w:rsidRDefault="00382F02" w:rsidP="00382F02">
                  <w:pPr>
                    <w:pStyle w:val="Tabletext"/>
                  </w:pPr>
                  <w:r>
                    <w:lastRenderedPageBreak/>
                    <w:t>Tumour grade and stage (e.g. pT2 N2 Mx R0 G3)</w:t>
                  </w:r>
                </w:p>
              </w:tc>
              <w:tc>
                <w:tcPr>
                  <w:tcW w:w="3969" w:type="dxa"/>
                </w:tcPr>
                <w:p w14:paraId="6A63E997" w14:textId="77777777" w:rsidR="00382F02" w:rsidRPr="009349D7" w:rsidRDefault="00382F02" w:rsidP="00382F02">
                  <w:pPr>
                    <w:pStyle w:val="Tabletext"/>
                  </w:pPr>
                </w:p>
              </w:tc>
            </w:tr>
          </w:tbl>
          <w:p w14:paraId="3689BFB0" w14:textId="77777777" w:rsidR="008628C3" w:rsidRPr="009349D7" w:rsidRDefault="008628C3" w:rsidP="00DC14AC">
            <w:pPr>
              <w:rPr>
                <w:rFonts w:cs="Arial"/>
                <w:b/>
                <w:szCs w:val="24"/>
              </w:rPr>
            </w:pPr>
          </w:p>
          <w:p w14:paraId="33C1ABC1" w14:textId="1821AEB8" w:rsidR="007A10E7" w:rsidRPr="0029610F" w:rsidRDefault="008317B0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7A10E7" w:rsidRPr="009349D7" w:rsidRDefault="007A10E7" w:rsidP="00DC14AC">
            <w:pPr>
              <w:rPr>
                <w:rFonts w:cs="Arial"/>
                <w:b/>
                <w:szCs w:val="24"/>
              </w:rPr>
            </w:pPr>
          </w:p>
        </w:tc>
      </w:tr>
      <w:tr w:rsidR="008628C3" w:rsidRPr="00077B16" w14:paraId="0B06E3F0" w14:textId="77777777" w:rsidTr="006E7048">
        <w:trPr>
          <w:trHeight w:val="469"/>
        </w:trPr>
        <w:tc>
          <w:tcPr>
            <w:tcW w:w="1737" w:type="dxa"/>
          </w:tcPr>
          <w:p w14:paraId="4CAABCEC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628C3" w:rsidRPr="00077B16" w14:paraId="5BF6DC79" w14:textId="77777777" w:rsidTr="006E7048">
        <w:trPr>
          <w:trHeight w:val="58"/>
        </w:trPr>
        <w:tc>
          <w:tcPr>
            <w:tcW w:w="1737" w:type="dxa"/>
          </w:tcPr>
          <w:p w14:paraId="22631467" w14:textId="77777777" w:rsidR="008628C3" w:rsidRPr="009349D7" w:rsidRDefault="008628C3" w:rsidP="00876760">
            <w:pPr>
              <w:pStyle w:val="Rowheading"/>
            </w:pPr>
            <w:r w:rsidRPr="009349D7">
              <w:t>Recommend-</w:t>
            </w:r>
            <w:r w:rsidRPr="009349D7">
              <w:br/>
              <w:t>ations for improvement</w:t>
            </w:r>
          </w:p>
          <w:p w14:paraId="4E127F52" w14:textId="77777777" w:rsidR="008628C3" w:rsidRPr="009349D7" w:rsidRDefault="008628C3" w:rsidP="00876760">
            <w:pPr>
              <w:pStyle w:val="Rowheading"/>
            </w:pPr>
          </w:p>
          <w:p w14:paraId="7AD9482C" w14:textId="77777777" w:rsidR="008628C3" w:rsidRPr="009349D7" w:rsidRDefault="008628C3" w:rsidP="00876760">
            <w:pPr>
              <w:pStyle w:val="Rowheading"/>
            </w:pPr>
          </w:p>
          <w:p w14:paraId="6ED49695" w14:textId="77777777" w:rsidR="008628C3" w:rsidRPr="009349D7" w:rsidRDefault="008628C3" w:rsidP="00876760">
            <w:pPr>
              <w:pStyle w:val="Rowheading"/>
            </w:pPr>
          </w:p>
        </w:tc>
        <w:tc>
          <w:tcPr>
            <w:tcW w:w="7891" w:type="dxa"/>
          </w:tcPr>
          <w:p w14:paraId="6CA1B6E8" w14:textId="75044DDB" w:rsidR="008628C3" w:rsidRPr="009349D7" w:rsidRDefault="008628C3" w:rsidP="0029610F">
            <w:r w:rsidRPr="009349D7">
              <w:t>Present the result with recommendations, actions</w:t>
            </w:r>
            <w:r w:rsidR="008317B0" w:rsidRPr="009349D7">
              <w:t xml:space="preserve"> </w:t>
            </w:r>
            <w:r w:rsidRPr="009349D7">
              <w:t>and responsibilities for action and a timescale for implementation. Assign a person</w:t>
            </w:r>
            <w:r w:rsidR="007F21DF" w:rsidRPr="009349D7">
              <w:t>(</w:t>
            </w:r>
            <w:r w:rsidRPr="009349D7">
              <w:t>s</w:t>
            </w:r>
            <w:r w:rsidR="007F21DF" w:rsidRPr="009349D7">
              <w:t>)</w:t>
            </w:r>
            <w:r w:rsidRPr="009349D7">
              <w:t xml:space="preserve"> responsible to do the work within a timeframe.</w:t>
            </w:r>
          </w:p>
          <w:p w14:paraId="12F2C7F6" w14:textId="77777777" w:rsidR="008628C3" w:rsidRPr="0029610F" w:rsidRDefault="008628C3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8628C3" w:rsidRPr="0029610F" w:rsidRDefault="008628C3" w:rsidP="0029610F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8628C3" w:rsidRPr="009349D7" w:rsidRDefault="008628C3" w:rsidP="0029610F">
            <w:pPr>
              <w:pStyle w:val="ListParagraph"/>
            </w:pPr>
            <w:r w:rsidRPr="0029610F">
              <w:t>present findings.</w:t>
            </w:r>
          </w:p>
        </w:tc>
      </w:tr>
      <w:tr w:rsidR="005E1060" w:rsidRPr="00077B16" w14:paraId="3AB83BB0" w14:textId="77777777" w:rsidTr="006E7048">
        <w:trPr>
          <w:trHeight w:val="58"/>
        </w:trPr>
        <w:tc>
          <w:tcPr>
            <w:tcW w:w="1737" w:type="dxa"/>
          </w:tcPr>
          <w:p w14:paraId="7B1DBC85" w14:textId="1FF56588" w:rsidR="005E1060" w:rsidRPr="009349D7" w:rsidRDefault="005E1060" w:rsidP="00876760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5E1060" w:rsidRPr="009349D7" w:rsidRDefault="005E1060" w:rsidP="0029610F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8628C3" w:rsidRPr="00077B16" w14:paraId="2456F3A2" w14:textId="77777777" w:rsidTr="006E7048">
        <w:trPr>
          <w:trHeight w:val="58"/>
        </w:trPr>
        <w:tc>
          <w:tcPr>
            <w:tcW w:w="1737" w:type="dxa"/>
          </w:tcPr>
          <w:p w14:paraId="2874F728" w14:textId="77777777" w:rsidR="008628C3" w:rsidRPr="009349D7" w:rsidRDefault="008628C3" w:rsidP="00876760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317B0" w:rsidRPr="00077B16" w14:paraId="7E5BF0AE" w14:textId="77777777" w:rsidTr="006E7048">
        <w:trPr>
          <w:trHeight w:val="469"/>
        </w:trPr>
        <w:tc>
          <w:tcPr>
            <w:tcW w:w="1737" w:type="dxa"/>
          </w:tcPr>
          <w:p w14:paraId="6DDCB30D" w14:textId="4FB705CA" w:rsidR="008317B0" w:rsidRPr="009349D7" w:rsidRDefault="008317B0" w:rsidP="00876760">
            <w:pPr>
              <w:pStyle w:val="Rowheading"/>
            </w:pPr>
            <w:r w:rsidRPr="009349D7">
              <w:t>Reference</w:t>
            </w:r>
            <w:r w:rsidR="008D69A3" w:rsidRPr="009349D7">
              <w:t>s</w:t>
            </w:r>
          </w:p>
          <w:p w14:paraId="36CD5C27" w14:textId="16D11343" w:rsidR="00B420AD" w:rsidRPr="009349D7" w:rsidRDefault="00B420AD" w:rsidP="00876760">
            <w:pPr>
              <w:pStyle w:val="Rowheading"/>
            </w:pPr>
          </w:p>
        </w:tc>
        <w:tc>
          <w:tcPr>
            <w:tcW w:w="7891" w:type="dxa"/>
          </w:tcPr>
          <w:p w14:paraId="7F5516E3" w14:textId="420275E3" w:rsidR="008317B0" w:rsidRPr="00876760" w:rsidRDefault="00382F02" w:rsidP="00382F02">
            <w:pPr>
              <w:pStyle w:val="Numberedlist"/>
            </w:pPr>
            <w:r>
              <w:rPr>
                <w:bCs/>
                <w:noProof/>
              </w:rPr>
              <w:t>Royal College of Pathologists.</w:t>
            </w:r>
            <w:r w:rsidRPr="00BD18CC">
              <w:t xml:space="preserve"> </w:t>
            </w:r>
            <w:r w:rsidRPr="00BD18CC">
              <w:rPr>
                <w:i/>
              </w:rPr>
              <w:t xml:space="preserve">Dataset for histopathological reporting of </w:t>
            </w:r>
            <w:r>
              <w:rPr>
                <w:i/>
              </w:rPr>
              <w:t>penile and distal urethra cancer</w:t>
            </w:r>
            <w:r w:rsidRPr="00BD18CC">
              <w:rPr>
                <w:i/>
              </w:rPr>
              <w:t xml:space="preserve">. </w:t>
            </w:r>
            <w:r>
              <w:rPr>
                <w:bCs/>
                <w:iCs/>
                <w:noProof/>
              </w:rPr>
              <w:t xml:space="preserve">London, UK: Royal College of Pathologists, 2024. Available at: </w:t>
            </w:r>
            <w:hyperlink r:id="rId11" w:history="1">
              <w:r w:rsidR="00F16945">
                <w:rPr>
                  <w:rStyle w:val="Hyperlink"/>
                  <w:bCs/>
                  <w:iCs/>
                  <w:noProof/>
                </w:rPr>
                <w:t>www.rcpath.org/profession/guidelines/cancer-datasets-and-tissue-pathways.html</w:t>
              </w:r>
            </w:hyperlink>
            <w:r w:rsidR="00F16945" w:rsidRPr="00F16945">
              <w:t>.</w:t>
            </w:r>
          </w:p>
        </w:tc>
      </w:tr>
    </w:tbl>
    <w:p w14:paraId="3DBDFA0A" w14:textId="73914539" w:rsidR="009929C5" w:rsidRPr="001F037A" w:rsidRDefault="00860AF9" w:rsidP="008A6FD3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955603" w:rsidRPr="00382F02">
        <w:t>penile cancer reporting in surgical specimens</w:t>
      </w:r>
    </w:p>
    <w:p w14:paraId="3C2E1AFD" w14:textId="0D8353D3" w:rsidR="00253E1A" w:rsidRPr="009349D7" w:rsidRDefault="009929C5" w:rsidP="001F037A">
      <w:pPr>
        <w:pStyle w:val="Heading2"/>
      </w:pPr>
      <w:r w:rsidRPr="009349D7">
        <w:t xml:space="preserve">Audit reviewing </w:t>
      </w:r>
      <w:r w:rsidR="0010123F">
        <w:t>practice</w:t>
      </w:r>
      <w:r w:rsidR="00E3625C" w:rsidRPr="009349D7">
        <w:t xml:space="preserve"> 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4030B05B" w14:textId="136FE3E9" w:rsidR="00603ECE" w:rsidRPr="001F037A" w:rsidRDefault="0051663B" w:rsidP="001F037A">
      <w:r w:rsidRPr="009349D7">
        <w:t xml:space="preserve">Case number: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0"/>
        <w:gridCol w:w="644"/>
        <w:gridCol w:w="536"/>
        <w:gridCol w:w="2468"/>
        <w:gridCol w:w="2806"/>
      </w:tblGrid>
      <w:tr w:rsidR="00BE53C0" w:rsidRPr="00077B16" w14:paraId="096252DE" w14:textId="77777777" w:rsidTr="005A24BE">
        <w:trPr>
          <w:cantSplit/>
          <w:trHeight w:val="128"/>
        </w:trPr>
        <w:tc>
          <w:tcPr>
            <w:tcW w:w="3554" w:type="dxa"/>
            <w:tcBorders>
              <w:bottom w:val="single" w:sz="4" w:space="0" w:color="auto"/>
            </w:tcBorders>
          </w:tcPr>
          <w:p w14:paraId="26EA664E" w14:textId="65405F3D" w:rsidR="00BE53C0" w:rsidRPr="001F037A" w:rsidRDefault="00BE53C0" w:rsidP="00BE53C0">
            <w:pPr>
              <w:pStyle w:val="Tabletext"/>
            </w:pPr>
            <w:r w:rsidRPr="00BD18CC">
              <w:rPr>
                <w:rFonts w:cs="Arial"/>
                <w:b/>
                <w:lang w:val="sv-SE"/>
              </w:rPr>
              <w:t>Standards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1E00FC70" w14:textId="77777777" w:rsidR="00BE53C0" w:rsidRPr="00BD18CC" w:rsidRDefault="00BE53C0" w:rsidP="00BE53C0">
            <w:pPr>
              <w:keepNext/>
              <w:rPr>
                <w:rFonts w:cs="Arial"/>
                <w:b/>
                <w:bCs/>
              </w:rPr>
            </w:pPr>
            <w:r w:rsidRPr="00BD18CC">
              <w:rPr>
                <w:rFonts w:cs="Arial"/>
                <w:b/>
                <w:bCs/>
              </w:rPr>
              <w:t>1</w:t>
            </w:r>
          </w:p>
          <w:p w14:paraId="4BAF7515" w14:textId="26E12889" w:rsidR="00BE53C0" w:rsidRPr="00781C28" w:rsidRDefault="00BE53C0" w:rsidP="00BE53C0">
            <w:pPr>
              <w:pStyle w:val="Tabletext"/>
            </w:pPr>
            <w:r w:rsidRPr="006B65EE">
              <w:rPr>
                <w:rFonts w:cs="Arial"/>
                <w:b/>
              </w:rPr>
              <w:t xml:space="preserve">Yes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FB3A89D" w14:textId="77777777" w:rsidR="00BE53C0" w:rsidRPr="00BD18CC" w:rsidRDefault="00BE53C0" w:rsidP="00BE53C0">
            <w:pPr>
              <w:keepNext/>
              <w:rPr>
                <w:rFonts w:cs="Arial"/>
                <w:b/>
                <w:bCs/>
              </w:rPr>
            </w:pPr>
            <w:r w:rsidRPr="00BD18CC">
              <w:rPr>
                <w:rFonts w:cs="Arial"/>
                <w:b/>
                <w:bCs/>
              </w:rPr>
              <w:t>2</w:t>
            </w:r>
          </w:p>
          <w:p w14:paraId="0FFDB801" w14:textId="2A588C04" w:rsidR="00BE53C0" w:rsidRPr="00781C28" w:rsidRDefault="00BE53C0" w:rsidP="00BE53C0">
            <w:pPr>
              <w:pStyle w:val="Tabletext"/>
            </w:pPr>
            <w:r w:rsidRPr="006B65EE">
              <w:rPr>
                <w:rFonts w:cs="Arial"/>
                <w:b/>
              </w:rPr>
              <w:t>No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D8E7D1C" w14:textId="00CC4379" w:rsidR="00BE53C0" w:rsidRPr="00781C28" w:rsidRDefault="00BE53C0" w:rsidP="00BE53C0">
            <w:pPr>
              <w:pStyle w:val="Tabletext"/>
              <w:ind w:left="309" w:hanging="309"/>
            </w:pPr>
            <w:r w:rsidRPr="00BD18CC">
              <w:rPr>
                <w:rFonts w:cs="Arial"/>
                <w:b/>
                <w:bCs/>
              </w:rPr>
              <w:t>3</w:t>
            </w:r>
            <w:r w:rsidRPr="00BD18CC">
              <w:rPr>
                <w:rFonts w:cs="Arial"/>
                <w:b/>
                <w:bCs/>
              </w:rPr>
              <w:tab/>
            </w:r>
            <w:r w:rsidRPr="00BD18CC">
              <w:rPr>
                <w:rFonts w:cs="Arial"/>
              </w:rPr>
              <w:t xml:space="preserve">If no, was there documentation to explain the variance? </w:t>
            </w:r>
            <w:r w:rsidRPr="00BD18CC">
              <w:rPr>
                <w:rFonts w:cs="Arial"/>
              </w:rPr>
              <w:br/>
            </w:r>
            <w:r w:rsidRPr="006B65EE">
              <w:rPr>
                <w:rFonts w:cs="Arial"/>
                <w:b/>
              </w:rPr>
              <w:t>Yes/No</w:t>
            </w:r>
            <w:r w:rsidRPr="00BD18CC">
              <w:rPr>
                <w:rFonts w:cs="Arial"/>
              </w:rPr>
              <w:t xml:space="preserve"> plus free-text comment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5E62A50A" w14:textId="755E9DA1" w:rsidR="00BE53C0" w:rsidRPr="00781C28" w:rsidRDefault="00BE53C0" w:rsidP="00BE53C0">
            <w:pPr>
              <w:pStyle w:val="Tabletext"/>
              <w:ind w:left="324" w:hanging="324"/>
              <w:rPr>
                <w:bCs/>
              </w:rPr>
            </w:pPr>
            <w:r w:rsidRPr="00BD18CC">
              <w:rPr>
                <w:rFonts w:cs="Arial"/>
                <w:b/>
                <w:bCs/>
              </w:rPr>
              <w:t>4</w:t>
            </w:r>
            <w:r w:rsidRPr="00BD18CC">
              <w:rPr>
                <w:rFonts w:cs="Arial"/>
                <w:b/>
                <w:bCs/>
              </w:rPr>
              <w:tab/>
            </w:r>
            <w:r w:rsidRPr="00BD18CC">
              <w:rPr>
                <w:rFonts w:cs="Arial"/>
              </w:rPr>
              <w:t xml:space="preserve">Compliant with guideline based on </w:t>
            </w:r>
            <w:r w:rsidRPr="00BD18CC">
              <w:rPr>
                <w:rFonts w:cs="Arial"/>
                <w:b/>
                <w:bCs/>
              </w:rPr>
              <w:t>Yes</w:t>
            </w:r>
            <w:r w:rsidRPr="00BD18CC">
              <w:rPr>
                <w:rFonts w:cs="Arial"/>
              </w:rPr>
              <w:t xml:space="preserve"> from column 1 or an appropriate explanation from column 3. </w:t>
            </w:r>
            <w:r w:rsidRPr="006B65EE">
              <w:rPr>
                <w:rFonts w:cs="Arial"/>
                <w:b/>
              </w:rPr>
              <w:t>Yes/No</w:t>
            </w:r>
          </w:p>
        </w:tc>
      </w:tr>
      <w:tr w:rsidR="004B78B3" w:rsidRPr="00077B16" w14:paraId="68DFAF5C" w14:textId="77777777" w:rsidTr="00D33A3F">
        <w:trPr>
          <w:cantSplit/>
          <w:trHeight w:val="5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0ED70C8B" w:rsidR="004B78B3" w:rsidRPr="00077B16" w:rsidRDefault="004B78B3" w:rsidP="00244E4D">
            <w:pPr>
              <w:pStyle w:val="Tabletext"/>
              <w:rPr>
                <w:b/>
                <w:bCs/>
              </w:rPr>
            </w:pPr>
            <w:r w:rsidRPr="006E7048">
              <w:rPr>
                <w:b/>
              </w:rPr>
              <w:t>Macroscopic description</w:t>
            </w:r>
          </w:p>
        </w:tc>
      </w:tr>
      <w:tr w:rsidR="00244E4D" w:rsidRPr="00077B16" w14:paraId="281C1E04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3A9BE488" w:rsidR="00244E4D" w:rsidRPr="00077B16" w:rsidRDefault="00244E4D" w:rsidP="00244E4D">
            <w:pPr>
              <w:pStyle w:val="Tabletext"/>
              <w:rPr>
                <w:color w:val="FF0000"/>
              </w:rPr>
            </w:pPr>
            <w:r>
              <w:t>Specimen type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3CB1828E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099B1B04" w:rsidR="00244E4D" w:rsidRPr="00077B16" w:rsidRDefault="00244E4D" w:rsidP="00244E4D">
            <w:pPr>
              <w:pStyle w:val="Tabletext"/>
              <w:rPr>
                <w:b/>
                <w:bCs/>
              </w:rPr>
            </w:pPr>
            <w:r w:rsidRPr="006E7048">
              <w:rPr>
                <w:bCs/>
              </w:rPr>
              <w:t>Maximum size of tumour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4B78B3" w:rsidRPr="00077B16" w14:paraId="0251DA41" w14:textId="77777777" w:rsidTr="00C369BA">
        <w:trPr>
          <w:cantSplit/>
          <w:trHeight w:val="74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0087983" w:rsidR="004B78B3" w:rsidRPr="00077B16" w:rsidRDefault="004B78B3" w:rsidP="00244E4D">
            <w:pPr>
              <w:pStyle w:val="Tabletext"/>
              <w:rPr>
                <w:b/>
                <w:bCs/>
              </w:rPr>
            </w:pPr>
            <w:r w:rsidRPr="006E7048">
              <w:rPr>
                <w:b/>
              </w:rPr>
              <w:t>Histology</w:t>
            </w:r>
          </w:p>
        </w:tc>
      </w:tr>
      <w:tr w:rsidR="00244E4D" w:rsidRPr="00077B16" w14:paraId="7CE77257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1A777179" w:rsidR="00244E4D" w:rsidRPr="00077B16" w:rsidRDefault="00244E4D" w:rsidP="00244E4D">
            <w:pPr>
              <w:pStyle w:val="Tabletext"/>
            </w:pPr>
            <w:r>
              <w:t>Histological type (WHO)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339C338B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7348EC19" w:rsidR="00244E4D" w:rsidRPr="00077B16" w:rsidRDefault="00244E4D" w:rsidP="00244E4D">
            <w:pPr>
              <w:pStyle w:val="Tabletext"/>
            </w:pPr>
            <w:r>
              <w:t>Grade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5E79D2C8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4F965D50" w:rsidR="00244E4D" w:rsidRPr="00077B16" w:rsidRDefault="00244E4D" w:rsidP="00244E4D">
            <w:pPr>
              <w:pStyle w:val="Tabletext"/>
            </w:pPr>
            <w:r>
              <w:t>P16 IHC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D7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4055AAB7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5686A4FF" w:rsidR="00244E4D" w:rsidRPr="00077B16" w:rsidRDefault="00244E4D" w:rsidP="00244E4D">
            <w:pPr>
              <w:pStyle w:val="Tabletext"/>
              <w:rPr>
                <w:color w:val="FF0000"/>
              </w:rPr>
            </w:pPr>
            <w:r>
              <w:t>Maximum dimension of tumour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1D045AA4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0674A9CD" w:rsidR="00244E4D" w:rsidRPr="00077B16" w:rsidRDefault="00244E4D" w:rsidP="00244E4D">
            <w:pPr>
              <w:pStyle w:val="Tabletext"/>
            </w:pPr>
            <w:r>
              <w:t>Anatomical level of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4420D969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44A2C4CF" w:rsidR="00244E4D" w:rsidRPr="00077B16" w:rsidRDefault="00244E4D" w:rsidP="00244E4D">
            <w:pPr>
              <w:pStyle w:val="Tabletext"/>
            </w:pPr>
            <w:r>
              <w:t>Perineural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C1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3262F634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336520E7" w:rsidR="00244E4D" w:rsidRPr="00077B16" w:rsidRDefault="00244E4D" w:rsidP="00244E4D">
            <w:pPr>
              <w:pStyle w:val="Tabletext"/>
            </w:pPr>
            <w:r>
              <w:t>Lymphovascular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B3A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5375EB38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12" w14:textId="49AC0061" w:rsidR="00244E4D" w:rsidRPr="00077B16" w:rsidRDefault="00244E4D" w:rsidP="00244E4D">
            <w:pPr>
              <w:pStyle w:val="Tabletext"/>
            </w:pPr>
            <w:r>
              <w:t>Presence of PeIN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E77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179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6B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77ACD80C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6697677F" w:rsidR="00244E4D" w:rsidRPr="00077B16" w:rsidRDefault="00244E4D" w:rsidP="00244E4D">
            <w:pPr>
              <w:pStyle w:val="Tabletext"/>
            </w:pPr>
            <w:r>
              <w:t>Surgical margin status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A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5B5FE2CF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AA" w14:textId="596A604E" w:rsidR="00244E4D" w:rsidRPr="00077B16" w:rsidRDefault="00244E4D" w:rsidP="00244E4D">
            <w:pPr>
              <w:pStyle w:val="Tabletext"/>
            </w:pPr>
            <w:r>
              <w:t>Minimal distance to surgical margin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B9C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B1F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DF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5D18FD24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7C1" w14:textId="60FD8320" w:rsidR="00244E4D" w:rsidRPr="00077B16" w:rsidRDefault="00244E4D" w:rsidP="00244E4D">
            <w:pPr>
              <w:pStyle w:val="Tabletext"/>
            </w:pPr>
            <w:r>
              <w:t>Presence of PeIN on surgical margin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BF8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F4D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CE61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E2C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47FD937F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C43" w14:textId="1A087359" w:rsidR="00244E4D" w:rsidRPr="00077B16" w:rsidRDefault="00244E4D" w:rsidP="00244E4D">
            <w:pPr>
              <w:pStyle w:val="Tabletext"/>
            </w:pPr>
            <w:r>
              <w:lastRenderedPageBreak/>
              <w:t>Lymph nodes (total number</w:t>
            </w:r>
            <w:r w:rsidR="00A27267">
              <w:t xml:space="preserve"> and</w:t>
            </w:r>
            <w:r>
              <w:t xml:space="preserve"> number of nodes involved)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935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30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E79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03A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244E4D" w:rsidRPr="00077B16" w14:paraId="5E08300C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729" w14:textId="1EF90DD2" w:rsidR="00244E4D" w:rsidRPr="00077B16" w:rsidRDefault="00244E4D" w:rsidP="00244E4D">
            <w:pPr>
              <w:pStyle w:val="Tabletext"/>
            </w:pPr>
            <w:r>
              <w:t xml:space="preserve">Presence of </w:t>
            </w:r>
            <w:r w:rsidR="007B0C51">
              <w:t>e</w:t>
            </w:r>
            <w:r>
              <w:t>xtracapsular extension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EF1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598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D3B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F13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  <w:tr w:rsidR="004B78B3" w:rsidRPr="00077B16" w14:paraId="4F377338" w14:textId="77777777" w:rsidTr="00552BDC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A4F" w14:textId="1C29C25F" w:rsidR="004B78B3" w:rsidRPr="00077B16" w:rsidRDefault="004B78B3" w:rsidP="00244E4D">
            <w:pPr>
              <w:pStyle w:val="Tabletext"/>
              <w:rPr>
                <w:b/>
                <w:bCs/>
              </w:rPr>
            </w:pPr>
            <w:r w:rsidRPr="00382F02">
              <w:rPr>
                <w:b/>
              </w:rPr>
              <w:t>Summary</w:t>
            </w:r>
          </w:p>
        </w:tc>
      </w:tr>
      <w:tr w:rsidR="00244E4D" w:rsidRPr="00077B16" w14:paraId="754659ED" w14:textId="77777777" w:rsidTr="005A24BE">
        <w:trPr>
          <w:cantSplit/>
          <w:trHeight w:val="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351" w14:textId="784DFE0D" w:rsidR="00244E4D" w:rsidRPr="00077B16" w:rsidRDefault="00244E4D" w:rsidP="00244E4D">
            <w:pPr>
              <w:pStyle w:val="Tabletext"/>
            </w:pPr>
            <w:r>
              <w:t>Tumour grade and stage (e.g. pT2 N2 Mx R0 G3)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5DF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7FB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E92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095" w14:textId="77777777" w:rsidR="00244E4D" w:rsidRPr="00077B16" w:rsidRDefault="00244E4D" w:rsidP="00244E4D">
            <w:pPr>
              <w:pStyle w:val="Tabletext"/>
              <w:rPr>
                <w:b/>
                <w:bCs/>
              </w:rPr>
            </w:pPr>
          </w:p>
        </w:tc>
      </w:tr>
    </w:tbl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7B0C51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1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1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2B8A7CC0" w:rsidR="002806C7" w:rsidRPr="00955603" w:rsidRDefault="00EA77C0" w:rsidP="001F037A">
            <w:pPr>
              <w:pStyle w:val="Tabletext"/>
              <w:spacing w:line="360" w:lineRule="auto"/>
              <w:rPr>
                <w:rFonts w:cs="Arial"/>
              </w:rPr>
            </w:pPr>
            <w:r w:rsidRPr="00955603">
              <w:rPr>
                <w:rStyle w:val="cf01"/>
                <w:rFonts w:ascii="Arial" w:hAnsi="Arial" w:cs="Arial"/>
                <w:sz w:val="24"/>
                <w:szCs w:val="24"/>
              </w:rPr>
              <w:t>An a</w:t>
            </w:r>
            <w:r w:rsidR="007B6CAB" w:rsidRPr="00955603">
              <w:rPr>
                <w:rStyle w:val="cf01"/>
                <w:rFonts w:ascii="Arial" w:hAnsi="Arial" w:cs="Arial"/>
                <w:sz w:val="24"/>
                <w:szCs w:val="24"/>
              </w:rPr>
              <w:t xml:space="preserve">udit </w:t>
            </w:r>
            <w:r w:rsidR="00955603" w:rsidRPr="00955603">
              <w:rPr>
                <w:rFonts w:cs="Arial"/>
              </w:rPr>
              <w:t>of penile cancer reporting in surgical specimens</w:t>
            </w:r>
          </w:p>
        </w:tc>
      </w:tr>
      <w:tr w:rsidR="009F45A0" w:rsidRPr="00077B16" w14:paraId="345A45ED" w14:textId="77777777" w:rsidTr="007B0C51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255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632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7B0C51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7B0C51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7B0C51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7B0C51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7B0C51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7B0C51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7B0C51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7B0C51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7B0C51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7B0C51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5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632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B043CD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125E" w14:textId="77777777" w:rsidR="00EC4830" w:rsidRDefault="00EC4830">
      <w:r>
        <w:separator/>
      </w:r>
    </w:p>
  </w:endnote>
  <w:endnote w:type="continuationSeparator" w:id="0">
    <w:p w14:paraId="5856AE83" w14:textId="77777777" w:rsidR="00EC4830" w:rsidRDefault="00EC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08DDEFE6" w:rsidR="00590DC3" w:rsidRPr="00D366F9" w:rsidRDefault="00DD172C" w:rsidP="00025241">
    <w:pPr>
      <w:tabs>
        <w:tab w:val="left" w:pos="1134"/>
        <w:tab w:val="left" w:pos="4820"/>
        <w:tab w:val="left" w:pos="9639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</w:t>
    </w:r>
    <w:r w:rsidR="009C00C7">
      <w:rPr>
        <w:rFonts w:cs="Arial"/>
        <w:sz w:val="20"/>
        <w:szCs w:val="20"/>
      </w:rPr>
      <w:t>D</w:t>
    </w:r>
    <w:r w:rsidR="00473B28">
      <w:rPr>
        <w:rFonts w:cs="Arial"/>
        <w:sz w:val="20"/>
        <w:szCs w:val="20"/>
      </w:rPr>
      <w:tab/>
    </w:r>
    <w:r w:rsidR="009C00C7">
      <w:rPr>
        <w:rFonts w:cs="Arial"/>
        <w:sz w:val="20"/>
        <w:szCs w:val="20"/>
      </w:rPr>
      <w:t>25</w:t>
    </w:r>
    <w:r w:rsidR="00D1149F">
      <w:rPr>
        <w:rFonts w:cs="Arial"/>
        <w:sz w:val="20"/>
        <w:szCs w:val="20"/>
      </w:rPr>
      <w:t>0924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382F02">
      <w:rPr>
        <w:rFonts w:cs="Arial"/>
        <w:noProof/>
        <w:sz w:val="20"/>
        <w:szCs w:val="20"/>
      </w:rPr>
      <w:t>2</w:t>
    </w:r>
    <w:r w:rsidR="00590DC3">
      <w:rPr>
        <w:rFonts w:cs="Arial"/>
        <w:sz w:val="20"/>
        <w:szCs w:val="20"/>
      </w:rPr>
      <w:fldChar w:fldCharType="end"/>
    </w:r>
    <w:r w:rsidR="00E7343E">
      <w:rPr>
        <w:rFonts w:cs="Arial"/>
        <w:sz w:val="20"/>
        <w:szCs w:val="20"/>
      </w:rPr>
      <w:t xml:space="preserve">                                                       </w:t>
    </w:r>
    <w:r w:rsidR="00903337">
      <w:rPr>
        <w:rFonts w:cs="Arial"/>
        <w:sz w:val="20"/>
        <w:szCs w:val="20"/>
      </w:rPr>
      <w:t>V</w:t>
    </w:r>
    <w:r w:rsidR="00D1149F">
      <w:rPr>
        <w:rFonts w:cs="Arial"/>
        <w:sz w:val="20"/>
        <w:szCs w:val="20"/>
      </w:rPr>
      <w:t>1</w:t>
    </w:r>
    <w:r w:rsidR="00E7343E">
      <w:rPr>
        <w:rFonts w:cs="Arial"/>
        <w:sz w:val="20"/>
        <w:szCs w:val="20"/>
      </w:rPr>
      <w:t xml:space="preserve">  </w:t>
    </w:r>
    <w:r w:rsidR="00903337">
      <w:rPr>
        <w:rFonts w:cs="Arial"/>
        <w:sz w:val="20"/>
        <w:szCs w:val="20"/>
      </w:rPr>
      <w:t xml:space="preserve">  </w:t>
    </w:r>
    <w:r w:rsidR="00E7343E">
      <w:rPr>
        <w:rFonts w:cs="Arial"/>
        <w:sz w:val="20"/>
        <w:szCs w:val="20"/>
      </w:rPr>
      <w:t xml:space="preserve">    </w:t>
    </w:r>
    <w:r w:rsidR="00903337">
      <w:rPr>
        <w:rFonts w:cs="Arial"/>
        <w:sz w:val="20"/>
        <w:szCs w:val="20"/>
      </w:rPr>
      <w:t xml:space="preserve"> </w:t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7FF962DD" w:rsidR="00590DC3" w:rsidRPr="00D366F9" w:rsidRDefault="00C1018E" w:rsidP="00781C28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FF97333" wp14:editId="07DE3AE8">
          <wp:simplePos x="0" y="0"/>
          <wp:positionH relativeFrom="margin">
            <wp:posOffset>4148455</wp:posOffset>
          </wp:positionH>
          <wp:positionV relativeFrom="bottomMargin">
            <wp:posOffset>414655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57216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</w:t>
    </w:r>
    <w:r w:rsidR="009C00C7">
      <w:rPr>
        <w:rFonts w:cs="Arial"/>
        <w:sz w:val="20"/>
        <w:szCs w:val="20"/>
      </w:rPr>
      <w:t>D</w:t>
    </w:r>
    <w:r w:rsidR="00C5391D">
      <w:rPr>
        <w:rFonts w:cs="Arial"/>
        <w:sz w:val="20"/>
        <w:szCs w:val="20"/>
      </w:rPr>
      <w:tab/>
    </w:r>
    <w:r w:rsidR="009C00C7">
      <w:rPr>
        <w:rFonts w:cs="Arial"/>
        <w:sz w:val="20"/>
        <w:szCs w:val="20"/>
      </w:rPr>
      <w:t>2</w:t>
    </w:r>
    <w:r w:rsidR="00D1149F">
      <w:rPr>
        <w:rFonts w:cs="Arial"/>
        <w:sz w:val="20"/>
        <w:szCs w:val="20"/>
      </w:rPr>
      <w:t>50924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382F02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</w:t>
    </w:r>
    <w:r w:rsidR="00D1149F">
      <w:rPr>
        <w:rFonts w:cs="Arial"/>
        <w:sz w:val="20"/>
        <w:szCs w:val="20"/>
      </w:rPr>
      <w:t>1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258CA" w14:textId="77777777" w:rsidR="00EC4830" w:rsidRDefault="00EC4830">
      <w:r>
        <w:separator/>
      </w:r>
    </w:p>
  </w:footnote>
  <w:footnote w:type="continuationSeparator" w:id="0">
    <w:p w14:paraId="1D91A39C" w14:textId="77777777" w:rsidR="00EC4830" w:rsidRDefault="00EC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9C2A" w14:textId="77777777" w:rsidR="007C7BAE" w:rsidRDefault="00DD172C" w:rsidP="002806C7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130FE" w14:textId="14EF53AC" w:rsidR="00590DC3" w:rsidRDefault="00590DC3" w:rsidP="002806C7">
    <w:pPr>
      <w:pStyle w:val="Header"/>
      <w:tabs>
        <w:tab w:val="clear" w:pos="8306"/>
        <w:tab w:val="right" w:pos="9639"/>
      </w:tabs>
    </w:pP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68019853">
    <w:abstractNumId w:val="7"/>
  </w:num>
  <w:num w:numId="2" w16cid:durableId="155608043">
    <w:abstractNumId w:val="22"/>
  </w:num>
  <w:num w:numId="3" w16cid:durableId="1301495979">
    <w:abstractNumId w:val="5"/>
  </w:num>
  <w:num w:numId="4" w16cid:durableId="775251124">
    <w:abstractNumId w:val="6"/>
  </w:num>
  <w:num w:numId="5" w16cid:durableId="453603510">
    <w:abstractNumId w:val="16"/>
  </w:num>
  <w:num w:numId="6" w16cid:durableId="1951551791">
    <w:abstractNumId w:val="26"/>
  </w:num>
  <w:num w:numId="7" w16cid:durableId="1134250597">
    <w:abstractNumId w:val="11"/>
  </w:num>
  <w:num w:numId="8" w16cid:durableId="1730960057">
    <w:abstractNumId w:val="18"/>
  </w:num>
  <w:num w:numId="9" w16cid:durableId="391738962">
    <w:abstractNumId w:val="12"/>
  </w:num>
  <w:num w:numId="10" w16cid:durableId="1173908628">
    <w:abstractNumId w:val="1"/>
  </w:num>
  <w:num w:numId="11" w16cid:durableId="2025596373">
    <w:abstractNumId w:val="25"/>
  </w:num>
  <w:num w:numId="12" w16cid:durableId="390538850">
    <w:abstractNumId w:val="29"/>
  </w:num>
  <w:num w:numId="13" w16cid:durableId="724138656">
    <w:abstractNumId w:val="24"/>
  </w:num>
  <w:num w:numId="14" w16cid:durableId="1581408308">
    <w:abstractNumId w:val="23"/>
  </w:num>
  <w:num w:numId="15" w16cid:durableId="904493637">
    <w:abstractNumId w:val="2"/>
  </w:num>
  <w:num w:numId="16" w16cid:durableId="650986499">
    <w:abstractNumId w:val="30"/>
  </w:num>
  <w:num w:numId="17" w16cid:durableId="466121271">
    <w:abstractNumId w:val="21"/>
  </w:num>
  <w:num w:numId="18" w16cid:durableId="1770463171">
    <w:abstractNumId w:val="9"/>
  </w:num>
  <w:num w:numId="19" w16cid:durableId="1881824514">
    <w:abstractNumId w:val="28"/>
  </w:num>
  <w:num w:numId="20" w16cid:durableId="1441535505">
    <w:abstractNumId w:val="20"/>
  </w:num>
  <w:num w:numId="21" w16cid:durableId="579219458">
    <w:abstractNumId w:val="17"/>
  </w:num>
  <w:num w:numId="22" w16cid:durableId="1949581353">
    <w:abstractNumId w:val="27"/>
  </w:num>
  <w:num w:numId="23" w16cid:durableId="50616080">
    <w:abstractNumId w:val="19"/>
  </w:num>
  <w:num w:numId="24" w16cid:durableId="246690806">
    <w:abstractNumId w:val="14"/>
  </w:num>
  <w:num w:numId="25" w16cid:durableId="882330977">
    <w:abstractNumId w:val="3"/>
  </w:num>
  <w:num w:numId="26" w16cid:durableId="1632050389">
    <w:abstractNumId w:val="10"/>
  </w:num>
  <w:num w:numId="27" w16cid:durableId="302081888">
    <w:abstractNumId w:val="13"/>
  </w:num>
  <w:num w:numId="28" w16cid:durableId="52240910">
    <w:abstractNumId w:val="8"/>
  </w:num>
  <w:num w:numId="29" w16cid:durableId="274603925">
    <w:abstractNumId w:val="4"/>
  </w:num>
  <w:num w:numId="30" w16cid:durableId="52118541">
    <w:abstractNumId w:val="15"/>
  </w:num>
  <w:num w:numId="31" w16cid:durableId="1157561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08"/>
    <w:rsid w:val="00011675"/>
    <w:rsid w:val="00021F9B"/>
    <w:rsid w:val="0002418C"/>
    <w:rsid w:val="00025241"/>
    <w:rsid w:val="000254DC"/>
    <w:rsid w:val="00034639"/>
    <w:rsid w:val="000369E8"/>
    <w:rsid w:val="00045804"/>
    <w:rsid w:val="00055290"/>
    <w:rsid w:val="00064080"/>
    <w:rsid w:val="00074049"/>
    <w:rsid w:val="00077B16"/>
    <w:rsid w:val="00092021"/>
    <w:rsid w:val="000A1FFE"/>
    <w:rsid w:val="000A3D6F"/>
    <w:rsid w:val="000B1E92"/>
    <w:rsid w:val="000C48A8"/>
    <w:rsid w:val="000D7C6A"/>
    <w:rsid w:val="000E2004"/>
    <w:rsid w:val="000E42F5"/>
    <w:rsid w:val="000F4D77"/>
    <w:rsid w:val="0010123F"/>
    <w:rsid w:val="0014563E"/>
    <w:rsid w:val="001657DC"/>
    <w:rsid w:val="00167FA9"/>
    <w:rsid w:val="00176346"/>
    <w:rsid w:val="00194E27"/>
    <w:rsid w:val="001B68FD"/>
    <w:rsid w:val="001F037A"/>
    <w:rsid w:val="002020DA"/>
    <w:rsid w:val="0020390E"/>
    <w:rsid w:val="002045D7"/>
    <w:rsid w:val="002119F3"/>
    <w:rsid w:val="00214938"/>
    <w:rsid w:val="00230059"/>
    <w:rsid w:val="00234879"/>
    <w:rsid w:val="002373D8"/>
    <w:rsid w:val="00244E4D"/>
    <w:rsid w:val="00253E1A"/>
    <w:rsid w:val="0025747C"/>
    <w:rsid w:val="002806C7"/>
    <w:rsid w:val="002810CB"/>
    <w:rsid w:val="002851D7"/>
    <w:rsid w:val="0029610F"/>
    <w:rsid w:val="002A0090"/>
    <w:rsid w:val="002A293B"/>
    <w:rsid w:val="002D5432"/>
    <w:rsid w:val="002F5E08"/>
    <w:rsid w:val="00327320"/>
    <w:rsid w:val="003318DB"/>
    <w:rsid w:val="003321AA"/>
    <w:rsid w:val="00333833"/>
    <w:rsid w:val="003445BC"/>
    <w:rsid w:val="00363010"/>
    <w:rsid w:val="00373A0F"/>
    <w:rsid w:val="0037430B"/>
    <w:rsid w:val="00377752"/>
    <w:rsid w:val="00382F02"/>
    <w:rsid w:val="00383EC0"/>
    <w:rsid w:val="00390ACD"/>
    <w:rsid w:val="00395582"/>
    <w:rsid w:val="003A33FE"/>
    <w:rsid w:val="003B186F"/>
    <w:rsid w:val="003B4000"/>
    <w:rsid w:val="003B4471"/>
    <w:rsid w:val="003D2B7D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3E57"/>
    <w:rsid w:val="004865A5"/>
    <w:rsid w:val="004916F8"/>
    <w:rsid w:val="004A572A"/>
    <w:rsid w:val="004B18E0"/>
    <w:rsid w:val="004B1BCB"/>
    <w:rsid w:val="004B3539"/>
    <w:rsid w:val="004B78B3"/>
    <w:rsid w:val="004C0DCF"/>
    <w:rsid w:val="004C6370"/>
    <w:rsid w:val="004E0E32"/>
    <w:rsid w:val="004F2C2A"/>
    <w:rsid w:val="004F5A98"/>
    <w:rsid w:val="00515AE8"/>
    <w:rsid w:val="00516629"/>
    <w:rsid w:val="0051663B"/>
    <w:rsid w:val="0052347C"/>
    <w:rsid w:val="00534121"/>
    <w:rsid w:val="00545347"/>
    <w:rsid w:val="00554FCF"/>
    <w:rsid w:val="00561723"/>
    <w:rsid w:val="00590DC3"/>
    <w:rsid w:val="005A24BE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6E7048"/>
    <w:rsid w:val="00707693"/>
    <w:rsid w:val="007114AC"/>
    <w:rsid w:val="00711994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0C51"/>
    <w:rsid w:val="007B14FD"/>
    <w:rsid w:val="007B2B29"/>
    <w:rsid w:val="007B6CAB"/>
    <w:rsid w:val="007C6E8F"/>
    <w:rsid w:val="007C7BAE"/>
    <w:rsid w:val="007D6BF2"/>
    <w:rsid w:val="007F21DF"/>
    <w:rsid w:val="008015D7"/>
    <w:rsid w:val="00802BD1"/>
    <w:rsid w:val="00813B20"/>
    <w:rsid w:val="008317B0"/>
    <w:rsid w:val="00835EBE"/>
    <w:rsid w:val="0084541B"/>
    <w:rsid w:val="00855773"/>
    <w:rsid w:val="00860AF9"/>
    <w:rsid w:val="008628C3"/>
    <w:rsid w:val="00875EC4"/>
    <w:rsid w:val="00876760"/>
    <w:rsid w:val="00884B47"/>
    <w:rsid w:val="0089524E"/>
    <w:rsid w:val="008A6FD3"/>
    <w:rsid w:val="008B1326"/>
    <w:rsid w:val="008D331B"/>
    <w:rsid w:val="008D69A3"/>
    <w:rsid w:val="008E542F"/>
    <w:rsid w:val="008E5933"/>
    <w:rsid w:val="00903337"/>
    <w:rsid w:val="0091017D"/>
    <w:rsid w:val="00930859"/>
    <w:rsid w:val="009309DD"/>
    <w:rsid w:val="009349D7"/>
    <w:rsid w:val="00940136"/>
    <w:rsid w:val="00952DFE"/>
    <w:rsid w:val="00955603"/>
    <w:rsid w:val="00962491"/>
    <w:rsid w:val="00976AB6"/>
    <w:rsid w:val="0098035E"/>
    <w:rsid w:val="009929C5"/>
    <w:rsid w:val="009A7F6F"/>
    <w:rsid w:val="009C00C7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27267"/>
    <w:rsid w:val="00A35011"/>
    <w:rsid w:val="00A4630E"/>
    <w:rsid w:val="00A6672C"/>
    <w:rsid w:val="00A91137"/>
    <w:rsid w:val="00A9492C"/>
    <w:rsid w:val="00AB2EA4"/>
    <w:rsid w:val="00AB4DCB"/>
    <w:rsid w:val="00AC3558"/>
    <w:rsid w:val="00AC56D5"/>
    <w:rsid w:val="00AD28E3"/>
    <w:rsid w:val="00AE34E0"/>
    <w:rsid w:val="00B043CD"/>
    <w:rsid w:val="00B10E5A"/>
    <w:rsid w:val="00B1219C"/>
    <w:rsid w:val="00B24EE4"/>
    <w:rsid w:val="00B420AD"/>
    <w:rsid w:val="00B45883"/>
    <w:rsid w:val="00B764BA"/>
    <w:rsid w:val="00B93EB4"/>
    <w:rsid w:val="00BB175C"/>
    <w:rsid w:val="00BB399C"/>
    <w:rsid w:val="00BC07AD"/>
    <w:rsid w:val="00BC3490"/>
    <w:rsid w:val="00BD5F5A"/>
    <w:rsid w:val="00BE3ED9"/>
    <w:rsid w:val="00BE535C"/>
    <w:rsid w:val="00BE53C0"/>
    <w:rsid w:val="00BE6E16"/>
    <w:rsid w:val="00BF12ED"/>
    <w:rsid w:val="00C01484"/>
    <w:rsid w:val="00C07E88"/>
    <w:rsid w:val="00C1018E"/>
    <w:rsid w:val="00C14015"/>
    <w:rsid w:val="00C2441F"/>
    <w:rsid w:val="00C30B06"/>
    <w:rsid w:val="00C5391D"/>
    <w:rsid w:val="00C55A88"/>
    <w:rsid w:val="00C863A4"/>
    <w:rsid w:val="00C87E39"/>
    <w:rsid w:val="00CA3D4B"/>
    <w:rsid w:val="00CB28BE"/>
    <w:rsid w:val="00CB3A48"/>
    <w:rsid w:val="00CC60DB"/>
    <w:rsid w:val="00D00054"/>
    <w:rsid w:val="00D1149F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66"/>
    <w:rsid w:val="00DC14AC"/>
    <w:rsid w:val="00DC30A2"/>
    <w:rsid w:val="00DD172C"/>
    <w:rsid w:val="00DE77B0"/>
    <w:rsid w:val="00DF0CEB"/>
    <w:rsid w:val="00DF4D00"/>
    <w:rsid w:val="00E030A1"/>
    <w:rsid w:val="00E04689"/>
    <w:rsid w:val="00E0686C"/>
    <w:rsid w:val="00E1181B"/>
    <w:rsid w:val="00E13CF5"/>
    <w:rsid w:val="00E21070"/>
    <w:rsid w:val="00E23124"/>
    <w:rsid w:val="00E3625C"/>
    <w:rsid w:val="00E4668E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4830"/>
    <w:rsid w:val="00EC78D4"/>
    <w:rsid w:val="00ED4617"/>
    <w:rsid w:val="00ED7D35"/>
    <w:rsid w:val="00EE42BE"/>
    <w:rsid w:val="00EF6FB6"/>
    <w:rsid w:val="00F10036"/>
    <w:rsid w:val="00F138DB"/>
    <w:rsid w:val="00F14910"/>
    <w:rsid w:val="00F16945"/>
    <w:rsid w:val="00F37C31"/>
    <w:rsid w:val="00F403E4"/>
    <w:rsid w:val="00F43B1C"/>
    <w:rsid w:val="00F510FB"/>
    <w:rsid w:val="00F5545F"/>
    <w:rsid w:val="00F740F7"/>
    <w:rsid w:val="00F8696D"/>
    <w:rsid w:val="00F910E7"/>
    <w:rsid w:val="00F953B3"/>
    <w:rsid w:val="00FA63DC"/>
    <w:rsid w:val="00FA6967"/>
    <w:rsid w:val="00FC2016"/>
    <w:rsid w:val="00FD1148"/>
    <w:rsid w:val="00FD1C75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ath.org/profession/guidelines/cancer-datasets-and-tissue-pathway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4" ma:contentTypeDescription="Create a new document." ma:contentTypeScope="" ma:versionID="d03e31f412f1a6461a558d6812508edf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3362ec92d681b6f8de0c4cce13d0167f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360df-23e6-4f5f-84d4-89c29532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61E8-8FD2-4B8E-96EF-59E8E0114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9F464-91B5-4640-8604-589C3727768D}">
  <ds:schemaRefs>
    <ds:schemaRef ds:uri="http://schemas.microsoft.com/office/2006/metadata/properties"/>
    <ds:schemaRef ds:uri="http://schemas.microsoft.com/office/infopath/2007/PartnerControls"/>
    <ds:schemaRef ds:uri="d1a360df-23e6-4f5f-84d4-89c29532838e"/>
  </ds:schemaRefs>
</ds:datastoreItem>
</file>

<file path=customXml/itemProps4.xml><?xml version="1.0" encoding="utf-8"?>
<ds:datastoreItem xmlns:ds="http://schemas.openxmlformats.org/officeDocument/2006/customXml" ds:itemID="{845CF19D-9FF8-404E-8C81-1E145F3D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83</TotalTime>
  <Pages>6</Pages>
  <Words>550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Alice Crawley-Carr</cp:lastModifiedBy>
  <cp:revision>42</cp:revision>
  <cp:lastPrinted>2011-10-27T15:55:00Z</cp:lastPrinted>
  <dcterms:created xsi:type="dcterms:W3CDTF">2024-09-05T09:36:00Z</dcterms:created>
  <dcterms:modified xsi:type="dcterms:W3CDTF">2024-09-25T10:43:00Z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</Properties>
</file>